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3D62F" w14:textId="77777777" w:rsidR="00000000" w:rsidRDefault="00000000">
      <w:pPr>
        <w:pStyle w:val="Balk2"/>
        <w:spacing w:after="150" w:afterAutospacing="0"/>
        <w:divId w:val="365637213"/>
        <w:rPr>
          <w:rFonts w:eastAsia="Times New Roman"/>
        </w:rPr>
      </w:pPr>
      <w:r>
        <w:rPr>
          <w:rFonts w:eastAsia="Times New Roman"/>
        </w:rPr>
        <w:t>T.C.</w:t>
      </w:r>
      <w:r>
        <w:rPr>
          <w:rFonts w:eastAsia="Times New Roman"/>
        </w:rPr>
        <w:br/>
        <w:t>ÇELTİK KAYMAKAMLIĞI</w:t>
      </w:r>
      <w:r>
        <w:rPr>
          <w:rFonts w:eastAsia="Times New Roman"/>
        </w:rPr>
        <w:br/>
        <w:t>Turkcen.Net İlkokulu Müdürlüğü</w:t>
      </w:r>
      <w:r>
        <w:rPr>
          <w:rFonts w:eastAsia="Times New Roman"/>
        </w:rPr>
        <w:br/>
      </w:r>
      <w:r>
        <w:rPr>
          <w:rFonts w:eastAsia="Times New Roman"/>
        </w:rPr>
        <w:br/>
        <w:t>2026-2027 EĞİTİM ÖĞRETİM YILI 1. DÖNEM BAŞI</w:t>
      </w:r>
      <w:r>
        <w:rPr>
          <w:rFonts w:eastAsia="Times New Roman"/>
        </w:rPr>
        <w:br/>
        <w:t xml:space="preserve">2. SINIF ZÜMRE ÖĞRETMENLERİ KURULUNDA ALINAN KARARLAR </w:t>
      </w:r>
    </w:p>
    <w:p w14:paraId="40543B96" w14:textId="77777777" w:rsidR="005271D8" w:rsidRDefault="005271D8">
      <w:pPr>
        <w:pStyle w:val="Balk2"/>
        <w:spacing w:after="150" w:afterAutospacing="0"/>
        <w:divId w:val="365637213"/>
        <w:rPr>
          <w:rFonts w:eastAsia="Times New Roman"/>
        </w:rPr>
      </w:pPr>
    </w:p>
    <w:p w14:paraId="696C74E8" w14:textId="77777777" w:rsidR="00000000" w:rsidRDefault="00000000">
      <w:pPr>
        <w:divId w:val="832724930"/>
        <w:rPr>
          <w:rFonts w:eastAsia="Times New Roman"/>
        </w:rPr>
      </w:pPr>
      <w:r>
        <w:rPr>
          <w:rStyle w:val="Gl"/>
          <w:rFonts w:eastAsia="Times New Roman"/>
        </w:rPr>
        <w:t>TOPLANTI TARİHİ:</w:t>
      </w:r>
      <w:r>
        <w:rPr>
          <w:rFonts w:eastAsia="Times New Roman"/>
        </w:rPr>
        <w:t xml:space="preserve"> 24.09.2026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SAATİ:</w:t>
      </w:r>
      <w:r>
        <w:rPr>
          <w:rFonts w:eastAsia="Times New Roman"/>
        </w:rPr>
        <w:t xml:space="preserve"> 16:00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YERİ:</w:t>
      </w:r>
      <w:r>
        <w:rPr>
          <w:rFonts w:eastAsia="Times New Roman"/>
        </w:rPr>
        <w:t xml:space="preserve"> Öğretmenler Odası </w:t>
      </w:r>
    </w:p>
    <w:p w14:paraId="6DDE911D" w14:textId="77777777" w:rsidR="005271D8" w:rsidRDefault="005271D8">
      <w:pPr>
        <w:divId w:val="832724930"/>
        <w:rPr>
          <w:rFonts w:eastAsia="Times New Roman"/>
        </w:rPr>
      </w:pPr>
    </w:p>
    <w:p w14:paraId="00CDCC17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Yeni mevzuat değişikliklerinin derslerde uygulanması ve öğretmenlerin bilgilendirilmesi kararlaştırıldı.</w:t>
      </w:r>
    </w:p>
    <w:p w14:paraId="721B3FBB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Yıllık planların gözden geçirilmesi ve gerekli güncellemelerin yapılması kararlaştırıldı.</w:t>
      </w:r>
    </w:p>
    <w:p w14:paraId="1A68DDAD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Öğretim programının kazanımlarına uygun planlamaların yapılması ve takip edilmesi kararlaştırıldı.</w:t>
      </w:r>
    </w:p>
    <w:p w14:paraId="440CF4B6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Atatürk İlke ve İnkılâpları öğretim esasları yönergesi doğrultusunda Atatürkçülük konularının derslere entegrasyonu konusunda gerekli çalışmaların yapılması kararlaştırıldı.</w:t>
      </w:r>
    </w:p>
    <w:p w14:paraId="4014D32B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Öğrenci merkezli öğretim yöntemlerinin kullanılması ve çeşitlendirilmesi kararlaştırıldı.</w:t>
      </w:r>
    </w:p>
    <w:p w14:paraId="79F5E56B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Eğitim materyallerinin etkin kullanımı için gerekli planlamaların yapılması kararlaştırıldı.</w:t>
      </w:r>
    </w:p>
    <w:p w14:paraId="696F410A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Bireyselleştirilmiş Eğitim Programı (BEP) uygulamaları kapsamında özel eğitim ihtiyacı olan öğrenciler için yapılacak planlamalar konusunda gerekli çalışmaların yapılması kararlaştırıldı.</w:t>
      </w:r>
    </w:p>
    <w:p w14:paraId="6C1F108B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Öğrencilerin yaratıcılığını, özgünlük duygusunu ve girişimcilik bilincini geliştirmeye yönelik etkinliklerin belirlenmesi konusunda gerekli çalışmaların yapılması kararlaştırıldı.</w:t>
      </w:r>
    </w:p>
    <w:p w14:paraId="7ECAA49F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Okul içi ve okul dışı öğrenme ortamları: gezi, gözlem, sergi, proje, atölye çalışmaları ve yarışmaların planlanması konusunda gerekli çalışmaların yapılması kararlaştırıldı.</w:t>
      </w:r>
    </w:p>
    <w:p w14:paraId="3F1A58FB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Sosyal etkinlikler, belirli gün ve haftalar kapsamında yapılacak sanat etkinliklerinin planlanması konusunda gerekli çalışmaların yapılması kararlaştırıldı.</w:t>
      </w:r>
    </w:p>
    <w:p w14:paraId="70D45A57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Obezite ve dijital bağımlılıkla mücadeleye yönelik farkındalık etkinliklerinin planlanması konusunda gerekli çalışmaların yapılması kararlaştırıldı.</w:t>
      </w:r>
    </w:p>
    <w:p w14:paraId="1D9AAE8C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Öğrencilerin kitap okuma alışkanlığı ve çoklu okuryazarlık becerilerinin geliştirilmesine yönelik uygulamaların belirlenmesi konusunda gerekli çalışmaların yapılması kararlaştırıldı.</w:t>
      </w:r>
    </w:p>
    <w:p w14:paraId="5226FCE9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Rehberlik servisi ve velilerle iş birliği esaslarının belirlenmesi konusunda gerekli çalışmaların yapılması kararlaştırıldı.</w:t>
      </w:r>
    </w:p>
    <w:p w14:paraId="3CC15E7F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Bilim ve teknolojideki gelişmelerin derslere yansıtılmasına yönelik kararların alınması konusunda gerekli çalışmaların yapılması kararlaştırıldı.</w:t>
      </w:r>
    </w:p>
    <w:p w14:paraId="6152FE88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Türk dilinin doğru ve etkili kullanımının desteklenmesi için yapılacak çalışmaların planlanması konusunda gerekli çalışmaların yapılması kararlaştırıldı.</w:t>
      </w:r>
    </w:p>
    <w:p w14:paraId="47FBA3C9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Anlama Becerilerinde Derinleşme ve Eleştirel Okumaya Geçiş konusunda gerekli çalışmaların yapılması kararlaştırıldı.</w:t>
      </w:r>
    </w:p>
    <w:p w14:paraId="1BC743F1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Basit Bilgi Okuryazarlığı ve Araştırma Becerileri konusunda gerekli çalışmaların yapılması kararlaştırıldı.</w:t>
      </w:r>
    </w:p>
    <w:p w14:paraId="468639EF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lastRenderedPageBreak/>
        <w:t>Gerçek Yaşam Becerisi Olarak Zaman ve Para Yönetimi konusunda gerekli çalışmaların yapılması kararlaştırıldı.</w:t>
      </w:r>
    </w:p>
    <w:p w14:paraId="2669674F" w14:textId="77777777" w:rsidR="00000000" w:rsidRPr="005271D8" w:rsidRDefault="00000000" w:rsidP="005271D8">
      <w:pPr>
        <w:pStyle w:val="ListeParagraf"/>
        <w:numPr>
          <w:ilvl w:val="0"/>
          <w:numId w:val="2"/>
        </w:numPr>
        <w:spacing w:before="100" w:beforeAutospacing="1" w:after="450"/>
        <w:divId w:val="1177382360"/>
        <w:rPr>
          <w:rFonts w:eastAsia="Times New Roman"/>
        </w:rPr>
      </w:pPr>
      <w:r w:rsidRPr="005271D8">
        <w:rPr>
          <w:rFonts w:eastAsia="Times New Roman"/>
        </w:rPr>
        <w:t>Akran İş Birliği ve Çatışma Çözme Becerilerinin Güçlendirilmesi konusunda gerekli çalışmaların yapılması kararlaştırıldı.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00000" w14:paraId="0B38F381" w14:textId="77777777">
        <w:trPr>
          <w:divId w:val="1310742029"/>
          <w:trHeight w:val="180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34AD013D" w14:textId="77777777" w:rsidR="00000000" w:rsidRDefault="00000000">
            <w:pPr>
              <w:jc w:val="center"/>
              <w:divId w:val="542404139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6C155C32" w14:textId="77777777" w:rsidR="00000000" w:rsidRDefault="00000000">
            <w:pPr>
              <w:jc w:val="center"/>
              <w:divId w:val="404031611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Sami ŞENER</w:t>
            </w:r>
          </w:p>
          <w:p w14:paraId="0A7EDE9B" w14:textId="77777777" w:rsidR="00000000" w:rsidRDefault="00000000">
            <w:pPr>
              <w:jc w:val="center"/>
              <w:divId w:val="1809781779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Zümre Başkanı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402E9E46" w14:textId="77777777" w:rsidR="00000000" w:rsidRDefault="00000000">
            <w:pPr>
              <w:jc w:val="center"/>
              <w:divId w:val="836849918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577AC596" w14:textId="77777777" w:rsidR="00000000" w:rsidRDefault="00000000">
            <w:pPr>
              <w:jc w:val="center"/>
              <w:divId w:val="1363283244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Harun DÜĞÜNCÜ</w:t>
            </w:r>
          </w:p>
          <w:p w14:paraId="1BFAE363" w14:textId="77777777" w:rsidR="00000000" w:rsidRDefault="00000000">
            <w:pPr>
              <w:jc w:val="center"/>
              <w:divId w:val="1592422177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02F202EB" w14:textId="77777777" w:rsidR="00000000" w:rsidRDefault="00000000">
            <w:pPr>
              <w:jc w:val="center"/>
              <w:divId w:val="2044472613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19669C75" w14:textId="77777777" w:rsidR="00000000" w:rsidRDefault="00000000">
            <w:pPr>
              <w:jc w:val="center"/>
              <w:divId w:val="188903115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Gökçe DURU</w:t>
            </w:r>
          </w:p>
          <w:p w14:paraId="108CF8FE" w14:textId="77777777" w:rsidR="00000000" w:rsidRDefault="00000000">
            <w:pPr>
              <w:jc w:val="center"/>
              <w:divId w:val="1027560851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</w:tr>
    </w:tbl>
    <w:p w14:paraId="22E25D6D" w14:textId="77777777" w:rsidR="00000000" w:rsidRDefault="00000000">
      <w:pPr>
        <w:jc w:val="center"/>
        <w:divId w:val="1487209808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6126F5F6" w14:textId="77777777" w:rsidR="00000000" w:rsidRDefault="00000000">
      <w:pPr>
        <w:jc w:val="center"/>
        <w:divId w:val="1151752618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2EB6D6A1" w14:textId="77777777" w:rsidR="00000000" w:rsidRDefault="00000000">
      <w:pPr>
        <w:jc w:val="center"/>
        <w:divId w:val="1614701517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3754A66C" w14:textId="77777777" w:rsidR="00000000" w:rsidRDefault="00000000">
      <w:pPr>
        <w:jc w:val="center"/>
        <w:divId w:val="1147625593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Kubilay ORAL </w:t>
      </w:r>
    </w:p>
    <w:p w14:paraId="45813F19" w14:textId="77777777" w:rsidR="00FA1AF8" w:rsidRDefault="00000000">
      <w:pPr>
        <w:jc w:val="center"/>
        <w:divId w:val="546264485"/>
        <w:rPr>
          <w:rFonts w:eastAsia="Times New Roman"/>
          <w:color w:val="666666"/>
          <w:sz w:val="18"/>
          <w:szCs w:val="18"/>
        </w:rPr>
      </w:pPr>
      <w:r>
        <w:rPr>
          <w:rFonts w:eastAsia="Times New Roman"/>
          <w:color w:val="666666"/>
          <w:sz w:val="18"/>
          <w:szCs w:val="18"/>
        </w:rPr>
        <w:t xml:space="preserve">Okul Müdürü </w:t>
      </w:r>
    </w:p>
    <w:sectPr w:rsidR="00FA1A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4442D"/>
    <w:multiLevelType w:val="multilevel"/>
    <w:tmpl w:val="5512F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05615E"/>
    <w:multiLevelType w:val="hybridMultilevel"/>
    <w:tmpl w:val="3294BB3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985097">
    <w:abstractNumId w:val="0"/>
  </w:num>
  <w:num w:numId="2" w16cid:durableId="1449158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1D8"/>
    <w:rsid w:val="0017126C"/>
    <w:rsid w:val="00276D45"/>
    <w:rsid w:val="005271D8"/>
    <w:rsid w:val="00FA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C7D421"/>
  <w15:chartTrackingRefBased/>
  <w15:docId w15:val="{F68E3B43-371A-4674-A008-E5FC8A09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qFormat/>
    <w:pPr>
      <w:spacing w:before="100" w:beforeAutospacing="1" w:after="100" w:afterAutospacing="1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ListeParagraf">
    <w:name w:val="List Paragraph"/>
    <w:basedOn w:val="Normal"/>
    <w:uiPriority w:val="34"/>
    <w:qFormat/>
    <w:rsid w:val="00527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637213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930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887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098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261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151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0" w:color="333333"/>
                <w:right w:val="none" w:sz="0" w:space="0" w:color="auto"/>
              </w:divBdr>
            </w:div>
            <w:div w:id="11476255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82360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2029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41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404031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99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3632832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6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889031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2686</Characters>
  <Application>Microsoft Office Word</Application>
  <DocSecurity>0</DocSecurity>
  <Lines>63</Lines>
  <Paragraphs>35</Paragraphs>
  <ScaleCrop>false</ScaleCrop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Alınan Kararlar</dc:title>
  <dc:subject/>
  <dc:creator>e20423</dc:creator>
  <cp:keywords/>
  <dc:description/>
  <cp:lastModifiedBy>e20423</cp:lastModifiedBy>
  <cp:revision>3</cp:revision>
  <dcterms:created xsi:type="dcterms:W3CDTF">2026-02-10T08:53:00Z</dcterms:created>
  <dcterms:modified xsi:type="dcterms:W3CDTF">2026-02-10T08:53:00Z</dcterms:modified>
</cp:coreProperties>
</file>